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59" w:before="0" w:after="15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Изначально Вышестоящий Дом Изначально Вышестоящего Отца</w:t>
      </w:r>
    </w:p>
    <w:p>
      <w:pPr>
        <w:pStyle w:val="NormalWeb"/>
        <w:spacing w:lineRule="auto" w:line="259" w:beforeAutospacing="0" w:before="278" w:after="159"/>
        <w:jc w:val="center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>Подразделение ИВДИВО КМВ</w:t>
      </w:r>
    </w:p>
    <w:p>
      <w:pPr>
        <w:pStyle w:val="NormalWeb"/>
        <w:spacing w:lineRule="auto" w:line="259" w:beforeAutospacing="0" w:before="278" w:after="159"/>
        <w:jc w:val="center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Совет ИВО в г.Кисловодске</w:t>
      </w:r>
    </w:p>
    <w:p>
      <w:pPr>
        <w:pStyle w:val="NormalWeb"/>
        <w:spacing w:lineRule="auto" w:line="259" w:beforeAutospacing="0" w:before="278" w:after="159"/>
        <w:jc w:val="center"/>
        <w:rPr>
          <w:sz w:val="24"/>
          <w:szCs w:val="24"/>
        </w:rPr>
      </w:pPr>
      <w:r>
        <w:rPr>
          <w:b/>
          <w:bCs/>
          <w:color w:val="101010"/>
          <w:sz w:val="24"/>
          <w:szCs w:val="24"/>
        </w:rPr>
        <w:t>Протокол Совета ИВО от 10.12.2024</w:t>
      </w:r>
    </w:p>
    <w:p>
      <w:pPr>
        <w:pStyle w:val="NormalWeb"/>
        <w:spacing w:lineRule="auto" w:line="259" w:beforeAutospacing="0" w:before="278" w:after="159"/>
        <w:jc w:val="right"/>
        <w:rPr>
          <w:color w:val="000000"/>
        </w:rPr>
      </w:pPr>
      <w:r>
        <w:rPr>
          <w:color w:val="000000"/>
        </w:rPr>
        <w:t>Утвержда</w:t>
      </w:r>
      <w:r>
        <w:rPr>
          <w:color w:val="000000"/>
          <w:spacing w:val="50"/>
        </w:rPr>
        <w:t>ю.</w:t>
      </w:r>
      <w:r>
        <w:rPr>
          <w:color w:val="000000"/>
          <w:spacing w:val="-16"/>
        </w:rPr>
        <w:t>Г</w:t>
      </w:r>
      <w:r>
        <w:rPr>
          <w:color w:val="000000"/>
        </w:rPr>
        <w:t>ла</w:t>
      </w:r>
      <w:r>
        <w:rPr>
          <w:color w:val="000000"/>
          <w:spacing w:val="-2"/>
        </w:rPr>
        <w:t>в</w:t>
      </w:r>
      <w:r>
        <w:rPr>
          <w:color w:val="000000"/>
          <w:spacing w:val="50"/>
        </w:rPr>
        <w:t>аСоветаИВО</w:t>
      </w:r>
      <w:r>
        <w:rPr>
          <w:color w:val="000000"/>
        </w:rPr>
        <w:t>п</w:t>
      </w:r>
      <w:r>
        <w:rPr>
          <w:color w:val="000000"/>
          <w:spacing w:val="-6"/>
        </w:rPr>
        <w:t>о</w:t>
      </w:r>
      <w:r>
        <w:rPr>
          <w:color w:val="000000"/>
        </w:rPr>
        <w:t>дра</w:t>
      </w:r>
      <w:r>
        <w:rPr>
          <w:color w:val="000000"/>
          <w:spacing w:val="-4"/>
        </w:rPr>
        <w:t>з</w:t>
      </w:r>
      <w:r>
        <w:rPr>
          <w:color w:val="000000"/>
        </w:rPr>
        <w:t>делени</w:t>
      </w:r>
      <w:r>
        <w:rPr>
          <w:color w:val="000000"/>
          <w:spacing w:val="50"/>
        </w:rPr>
        <w:t>я</w:t>
      </w:r>
      <w:r>
        <w:rPr>
          <w:color w:val="000000"/>
        </w:rPr>
        <w:t>Е.Лик</w:t>
      </w:r>
      <w:r>
        <w:rPr>
          <w:color w:val="000000"/>
          <w:spacing w:val="-6"/>
        </w:rPr>
        <w:t>к</w:t>
      </w:r>
      <w:r>
        <w:rPr>
          <w:color w:val="000000"/>
        </w:rPr>
        <w:t>ей</w:t>
      </w:r>
    </w:p>
    <w:p>
      <w:pPr>
        <w:pStyle w:val="NormalWeb"/>
        <w:spacing w:lineRule="auto" w:line="259" w:beforeAutospacing="0" w:before="278" w:after="159"/>
        <w:jc w:val="left"/>
        <w:rPr>
          <w:color w:val="000000"/>
        </w:rPr>
      </w:pPr>
      <w:r>
        <w:rPr>
          <w:color w:val="000000"/>
        </w:rPr>
        <w:t>Присутствовали 18 Аватаров и Аватаресс: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Ликкей Елена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Емельянова Светлана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Баранова Юлия 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Асс Татьяна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Прокофьев Михаил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Корсуненко Лариса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Астанкова Светлана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Джемелашвили Елена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Баранова Екатерина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Майоршина Людмила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Баранов Александр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Воловик Татьяна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Прокофьева Татьяна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Гамаюн Татьяна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Гетманова Анастасия</w:t>
      </w:r>
    </w:p>
    <w:p>
      <w:pPr>
        <w:pStyle w:val="Normal"/>
        <w:numPr>
          <w:ilvl w:val="0"/>
          <w:numId w:val="1"/>
        </w:numPr>
        <w:spacing w:lineRule="auto" w:line="259" w:before="51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Овчинникова Татьяна</w:t>
      </w:r>
    </w:p>
    <w:p>
      <w:pPr>
        <w:pStyle w:val="NormalWeb"/>
        <w:numPr>
          <w:ilvl w:val="0"/>
          <w:numId w:val="1"/>
        </w:numPr>
        <w:spacing w:lineRule="auto" w:line="259" w:beforeAutospacing="0" w:before="119" w:after="119"/>
        <w:jc w:val="left"/>
        <w:rPr/>
      </w:pPr>
      <w:r>
        <w:rPr/>
        <w:t>Мигаева Надежда</w:t>
      </w:r>
    </w:p>
    <w:p>
      <w:pPr>
        <w:pStyle w:val="NormalWeb"/>
        <w:numPr>
          <w:ilvl w:val="0"/>
          <w:numId w:val="1"/>
        </w:numPr>
        <w:spacing w:lineRule="auto" w:line="259" w:beforeAutospacing="0" w:before="119" w:after="119"/>
        <w:jc w:val="left"/>
        <w:rPr/>
      </w:pPr>
      <w:r>
        <w:rPr/>
        <w:t>Дрегваль Раиса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>Состоялись:</w:t>
      </w:r>
    </w:p>
    <w:p>
      <w:pPr>
        <w:pStyle w:val="NormalWeb"/>
        <w:spacing w:lineRule="auto" w:line="259" w:beforeAutospacing="0" w:before="278" w:after="159"/>
        <w:ind w:firstLine="708"/>
        <w:jc w:val="both"/>
        <w:rPr/>
      </w:pPr>
      <w:r>
        <w:rPr>
          <w:b/>
          <w:bCs/>
        </w:rPr>
        <w:t xml:space="preserve">1. </w:t>
      </w:r>
      <w:r>
        <w:rPr/>
        <w:t xml:space="preserve">Практика1.Вхождение в Огонь Совета ИВО.Стяжание Плана Синтеза Совета ИВО. Активация огней служения, частей ответственности, огней специфики организаций, Высших частей и столпа Высших частей. Фиксация Высших частей синтезфизичностью Куба зданий подразделения ИВДИВО Кавминводы 8193х-рично архетипически, развёртывание среды Высших частей в 912-ричном столпе  зданий, включая офис. Обновление огня Чаши Мышления.Перестройка на Высшее Мышление ИВО Творящим Синтезом Созидания Изначально  Вышестоящим Отцом собою. Стяжание эталонного служения Аватаров ИВО. </w:t>
      </w:r>
      <w:r>
        <w:rPr>
          <w:i/>
          <w:iCs/>
        </w:rPr>
        <w:t>Глава Совета ИВО подразделения ИВДИВО КМВ Ликкей Елена</w:t>
      </w:r>
      <w:r>
        <w:rPr>
          <w:bCs/>
          <w:iCs/>
        </w:rPr>
        <w:t>.</w:t>
      </w:r>
    </w:p>
    <w:p>
      <w:pPr>
        <w:pStyle w:val="NormalWeb"/>
        <w:spacing w:lineRule="auto" w:line="259" w:beforeAutospacing="0" w:before="278" w:after="159"/>
        <w:ind w:firstLine="708"/>
        <w:jc w:val="both"/>
        <w:rPr>
          <w:bCs/>
          <w:i/>
          <w:i/>
          <w:color w:val="auto"/>
        </w:rPr>
      </w:pPr>
      <w:r>
        <w:rPr>
          <w:b/>
          <w:bCs/>
        </w:rPr>
        <w:t>2</w:t>
      </w:r>
      <w:r>
        <w:rPr>
          <w:bCs/>
          <w:color w:val="auto"/>
        </w:rPr>
        <w:t>.</w:t>
      </w:r>
      <w:r>
        <w:rPr/>
        <w:t>В</w:t>
      </w:r>
      <w:r>
        <w:rPr/>
        <w:t xml:space="preserve">едение Совета ИВО  подразделения Аватарессой </w:t>
      </w:r>
      <w:r>
        <w:rPr>
          <w:bCs/>
          <w:color w:val="auto"/>
        </w:rPr>
        <w:t xml:space="preserve">59 организации Сверхкосмической Академии Наук ИВО.Чем занимается организация.О позиции Наблюдателя.Вхождение в Синтез Созидания с Изначально Вышестоящим Аватаром Яновом.Стяжание абического тела.Стяжание матрицы научной деятельности подразделения. </w:t>
      </w:r>
      <w:r>
        <w:rPr>
          <w:bCs/>
          <w:i/>
          <w:color w:val="auto"/>
        </w:rPr>
        <w:t>Аватаресса ИВО Сверхкосмической Академии Наук ИВО ИВАС Янова ИВО ИВАС Кут Хуми, Научный Практик АНЦ метаизвечной науки Корсуненко Лариса.</w:t>
      </w:r>
    </w:p>
    <w:p>
      <w:pPr>
        <w:pStyle w:val="NormalWeb"/>
        <w:spacing w:lineRule="auto" w:line="259" w:beforeAutospacing="0" w:before="278" w:after="159"/>
        <w:ind w:firstLine="708"/>
        <w:rPr>
          <w:bCs/>
          <w:iCs/>
        </w:rPr>
      </w:pPr>
      <w:r>
        <w:rPr>
          <w:b/>
          <w:color w:val="auto"/>
        </w:rPr>
        <w:t xml:space="preserve">3. </w:t>
      </w:r>
      <w:r>
        <w:rPr>
          <w:color w:val="auto"/>
        </w:rPr>
        <w:t>О Программе стяжания Абсолютов на основе Распоряжения 28.О стяжании Человека ИВО по архетипам.Стяжание 20риц.</w:t>
      </w:r>
      <w:r>
        <w:rPr>
          <w:i/>
          <w:iCs/>
        </w:rPr>
        <w:t xml:space="preserve"> Глава Совета ИВО подразделения ИВДИВО КМВ Ликкей Елена</w:t>
      </w:r>
      <w:r>
        <w:rPr>
          <w:bCs/>
          <w:iCs/>
        </w:rPr>
        <w:t>.</w:t>
      </w:r>
    </w:p>
    <w:p>
      <w:pPr>
        <w:pStyle w:val="Western"/>
        <w:spacing w:lineRule="auto" w:line="264" w:before="280" w:after="0"/>
        <w:ind w:firstLine="708"/>
        <w:rPr>
          <w:i/>
          <w:i/>
          <w:color w:val="auto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4.</w:t>
      </w:r>
      <w:r>
        <w:rPr>
          <w:rFonts w:ascii="Times New Roman" w:hAnsi="Times New Roman"/>
          <w:bCs/>
          <w:iCs/>
          <w:sz w:val="24"/>
          <w:szCs w:val="24"/>
        </w:rPr>
        <w:t xml:space="preserve"> Отчёт о приобретении  печатной литературы  и Сборника Философов Синтеза Кавминводы. Об остатке  5тысяч энергопотенциальных единиц. </w:t>
      </w:r>
      <w:r>
        <w:rPr>
          <w:rFonts w:ascii="Times New Roman" w:hAnsi="Times New Roman"/>
          <w:bCs/>
          <w:i/>
          <w:color w:val="auto"/>
          <w:sz w:val="24"/>
          <w:szCs w:val="24"/>
        </w:rPr>
        <w:t xml:space="preserve">                                                                         Аватар ИВО Империи Вечного Сверхкосмоса синтезфизичности ИВО ИВАС Византия ИВО ИВАС Кут Хуми, Глава Общины ИВАС Кут Хуми подразделения ИВДИВО Прокофьев Михаил.</w:t>
      </w:r>
    </w:p>
    <w:p>
      <w:pPr>
        <w:pStyle w:val="NormalWeb"/>
        <w:spacing w:beforeAutospacing="0" w:before="278" w:after="159"/>
        <w:ind w:firstLine="708"/>
        <w:rPr>
          <w:bCs/>
          <w:iCs/>
        </w:rPr>
      </w:pPr>
      <w:r>
        <w:rPr>
          <w:b/>
          <w:bCs/>
          <w:iCs/>
        </w:rPr>
        <w:t xml:space="preserve">5. </w:t>
      </w:r>
      <w:r>
        <w:rPr>
          <w:bCs/>
          <w:iCs/>
        </w:rPr>
        <w:t>Практика 2. Рождение Свыше и Новое Рождение в 32 Архетипах 16 космосов.</w:t>
      </w:r>
      <w:r>
        <w:rPr>
          <w:i/>
          <w:iCs/>
        </w:rPr>
        <w:t xml:space="preserve"> Глава Совета ИВО подразделения ИВДИВО КМВ Ликкей Елена</w:t>
      </w:r>
      <w:r>
        <w:rPr>
          <w:bCs/>
          <w:iCs/>
        </w:rPr>
        <w:t>.</w:t>
      </w:r>
    </w:p>
    <w:p>
      <w:pPr>
        <w:pStyle w:val="NormalWeb"/>
        <w:spacing w:lineRule="exact" w:line="283" w:beforeAutospacing="0" w:before="0" w:after="159"/>
        <w:ind w:firstLine="708"/>
        <w:rPr>
          <w:bCs/>
          <w:iCs/>
        </w:rPr>
      </w:pPr>
      <w:r>
        <w:rPr>
          <w:b/>
          <w:bCs/>
          <w:iCs/>
        </w:rPr>
        <w:t>6</w:t>
      </w:r>
      <w:bookmarkStart w:id="0" w:name="_GoBack"/>
      <w:r>
        <w:rPr>
          <w:b/>
          <w:bCs/>
          <w:iCs/>
        </w:rPr>
        <w:t xml:space="preserve">. </w:t>
      </w:r>
      <w:r>
        <w:rPr/>
        <w:t xml:space="preserve">Практика 3. Стяжание 92 зданий подразделения ИВДИВО КМВ: </w:t>
      </w:r>
    </w:p>
    <w:p>
      <w:pPr>
        <w:pStyle w:val="NormalWeb"/>
        <w:spacing w:lineRule="exact" w:line="283" w:beforeAutospacing="0" w:before="0" w:after="0"/>
        <w:ind w:firstLine="708"/>
        <w:rPr>
          <w:bCs/>
          <w:iCs/>
        </w:rPr>
      </w:pPr>
      <w:r>
        <w:rPr/>
        <w:t xml:space="preserve">В 6 Архетипах Высшего Космоса по 6 зданий в каждом в ИВДИВО-полисах ИВО и Кут Хуми: </w:t>
      </w:r>
    </w:p>
    <w:p>
      <w:pPr>
        <w:pStyle w:val="NormalWeb"/>
        <w:spacing w:lineRule="exact" w:line="283" w:beforeAutospacing="0" w:before="0" w:after="0"/>
        <w:ind w:firstLine="708"/>
        <w:jc w:val="left"/>
        <w:rPr>
          <w:bCs/>
          <w:iCs/>
        </w:rPr>
      </w:pPr>
      <w:r>
        <w:rPr/>
        <w:t>с 1по 6 Архетипы  с МГ по Октоизвечину Высшей Всеедины</w:t>
      </w:r>
    </w:p>
    <w:p>
      <w:pPr>
        <w:pStyle w:val="NormalWeb"/>
        <w:spacing w:lineRule="exact" w:line="283" w:beforeAutospacing="0" w:before="0" w:after="0"/>
        <w:ind w:firstLine="708"/>
        <w:jc w:val="left"/>
        <w:rPr>
          <w:bCs/>
          <w:iCs/>
        </w:rPr>
      </w:pPr>
      <w:r>
        <w:rPr/>
        <w:t>с 1по 6 Архетипы  с МГ по Октоизвечину Высшей Извечины</w:t>
      </w:r>
    </w:p>
    <w:p>
      <w:pPr>
        <w:pStyle w:val="NormalWeb"/>
        <w:spacing w:lineRule="exact" w:line="283" w:beforeAutospacing="0" w:before="0" w:after="0"/>
        <w:ind w:firstLine="708"/>
        <w:jc w:val="left"/>
        <w:rPr>
          <w:bCs/>
          <w:iCs/>
        </w:rPr>
      </w:pPr>
      <w:r>
        <w:rPr/>
        <w:t>с 1по 6 Архетипы  с МГ по Октоизвечину Высшей Метаизвечины</w:t>
      </w:r>
    </w:p>
    <w:p>
      <w:pPr>
        <w:pStyle w:val="NormalWeb"/>
        <w:spacing w:lineRule="exact" w:line="283" w:beforeAutospacing="0" w:before="0" w:after="0"/>
        <w:ind w:firstLine="708"/>
        <w:jc w:val="left"/>
        <w:rPr>
          <w:bCs/>
          <w:iCs/>
        </w:rPr>
      </w:pPr>
      <w:r>
        <w:rPr/>
        <w:t>с 1по 6 Архетипы  с МГ по Октоизвечину Высшей Октоизвечины</w:t>
      </w:r>
    </w:p>
    <w:p>
      <w:pPr>
        <w:pStyle w:val="NormalWeb"/>
        <w:spacing w:lineRule="exact" w:line="283" w:beforeAutospacing="0" w:before="0" w:after="0"/>
        <w:ind w:firstLine="708"/>
        <w:jc w:val="left"/>
        <w:rPr>
          <w:bCs/>
          <w:iCs/>
        </w:rPr>
      </w:pPr>
      <w:r>
        <w:rPr/>
        <w:t>с 1по 6 Архетипы  с МГ по Октоизвечину Высшей Всеизвечины</w:t>
      </w:r>
    </w:p>
    <w:p>
      <w:pPr>
        <w:pStyle w:val="NormalWeb"/>
        <w:spacing w:lineRule="exact" w:line="283" w:beforeAutospacing="0" w:before="0" w:after="0"/>
        <w:ind w:firstLine="708"/>
        <w:jc w:val="left"/>
        <w:rPr>
          <w:bCs/>
          <w:iCs/>
        </w:rPr>
      </w:pPr>
      <w:r>
        <w:rPr/>
        <w:t>С 1 по 6 Архетипы с МГ по Октоизвечину Высшей Суперизвечины</w:t>
      </w:r>
    </w:p>
    <w:p>
      <w:pPr>
        <w:pStyle w:val="NormalWeb"/>
        <w:spacing w:lineRule="exact" w:line="283" w:beforeAutospacing="0" w:before="0" w:after="0"/>
        <w:ind w:hanging="0"/>
        <w:rPr>
          <w:bCs/>
          <w:iCs/>
        </w:rPr>
      </w:pPr>
      <w:r>
        <w:rPr/>
        <w:t xml:space="preserve">И </w:t>
      </w:r>
      <w:r>
        <w:rPr/>
        <w:t xml:space="preserve"> в ИВДИВО-полисах ИВ Отца и ИВАС Кут Хуми в:</w:t>
      </w:r>
    </w:p>
    <w:p>
      <w:pPr>
        <w:pStyle w:val="NormalWeb"/>
        <w:spacing w:lineRule="exact" w:line="283" w:beforeAutospacing="0" w:before="0" w:after="0"/>
        <w:jc w:val="both"/>
        <w:rPr>
          <w:rFonts w:ascii="Times New Roman" w:hAnsi="Times New Roman"/>
          <w:highlight w:val="yellow"/>
        </w:rPr>
      </w:pPr>
      <w:r>
        <w:rPr/>
        <w:t>20</w:t>
      </w:r>
      <w:r>
        <w:rPr/>
        <w:t xml:space="preserve"> архетип</w:t>
      </w:r>
      <w:r>
        <w:rPr/>
        <w:t>е</w:t>
      </w:r>
      <w:r>
        <w:rPr/>
        <w:t xml:space="preserve"> Высшей Октавы</w:t>
      </w:r>
    </w:p>
    <w:p>
      <w:pPr>
        <w:pStyle w:val="NormalWeb"/>
        <w:spacing w:lineRule="auto" w:line="259" w:beforeAutospacing="0" w:before="0" w:after="0"/>
        <w:jc w:val="both"/>
        <w:rPr>
          <w:highlight w:val="yellow"/>
        </w:rPr>
      </w:pPr>
      <w:r>
        <w:rPr/>
        <w:t>2</w:t>
      </w:r>
      <w:r>
        <w:rPr/>
        <w:t>3</w:t>
      </w:r>
      <w:r>
        <w:rPr/>
        <w:t xml:space="preserve">  архетип</w:t>
      </w:r>
      <w:r>
        <w:rPr/>
        <w:t>е</w:t>
      </w:r>
      <w:r>
        <w:rPr/>
        <w:t xml:space="preserve"> Высшей Мг</w:t>
      </w:r>
    </w:p>
    <w:p>
      <w:pPr>
        <w:pStyle w:val="NormalWeb"/>
        <w:spacing w:lineRule="auto" w:line="259" w:beforeAutospacing="0" w:before="0" w:after="0"/>
        <w:jc w:val="both"/>
        <w:rPr>
          <w:highlight w:val="yellow"/>
        </w:rPr>
      </w:pPr>
      <w:r>
        <w:rPr/>
        <w:t>2</w:t>
      </w:r>
      <w:r>
        <w:rPr/>
        <w:t>3</w:t>
      </w:r>
      <w:r>
        <w:rPr/>
        <w:t xml:space="preserve"> архетип</w:t>
      </w:r>
      <w:r>
        <w:rPr/>
        <w:t>е</w:t>
      </w:r>
      <w:r>
        <w:rPr/>
        <w:t xml:space="preserve"> Суперизвечного Космоса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Web"/>
        <w:spacing w:lineRule="auto" w:line="259" w:beforeAutospacing="0" w:before="0" w:after="0"/>
        <w:jc w:val="both"/>
        <w:rPr>
          <w:highlight w:val="yellow"/>
        </w:rPr>
      </w:pPr>
      <w:r>
        <w:rPr/>
        <w:t>2</w:t>
      </w:r>
      <w:r>
        <w:rPr/>
        <w:t>3</w:t>
      </w:r>
      <w:r>
        <w:rPr/>
        <w:t xml:space="preserve"> архетип</w:t>
      </w:r>
      <w:r>
        <w:rPr/>
        <w:t>е</w:t>
      </w:r>
      <w:r>
        <w:rPr/>
        <w:t xml:space="preserve"> Всеизвечного Космоса</w:t>
      </w:r>
    </w:p>
    <w:p>
      <w:pPr>
        <w:pStyle w:val="NormalWeb"/>
        <w:spacing w:lineRule="auto" w:line="259" w:beforeAutospacing="0" w:before="0" w:after="0"/>
        <w:jc w:val="both"/>
        <w:rPr>
          <w:highlight w:val="yellow"/>
        </w:rPr>
      </w:pPr>
      <w:r>
        <w:rPr/>
        <w:t>22 архетип</w:t>
      </w:r>
      <w:r>
        <w:rPr/>
        <w:t>е</w:t>
      </w:r>
      <w:r>
        <w:rPr/>
        <w:t xml:space="preserve"> Октоизвечного космоса</w:t>
      </w:r>
    </w:p>
    <w:p>
      <w:pPr>
        <w:pStyle w:val="NormalWeb"/>
        <w:spacing w:lineRule="auto" w:line="259" w:beforeAutospacing="0" w:before="0" w:after="0"/>
        <w:jc w:val="both"/>
        <w:rPr>
          <w:highlight w:val="yellow"/>
        </w:rPr>
      </w:pPr>
      <w:r>
        <w:rPr/>
        <w:t>4</w:t>
      </w:r>
      <w:r>
        <w:rPr/>
        <w:t>7</w:t>
      </w:r>
      <w:r>
        <w:rPr/>
        <w:t xml:space="preserve"> архетип</w:t>
      </w:r>
      <w:r>
        <w:rPr/>
        <w:t>е</w:t>
      </w:r>
      <w:r>
        <w:rPr/>
        <w:t xml:space="preserve"> Метаизвечного космоса</w:t>
      </w:r>
    </w:p>
    <w:p>
      <w:pPr>
        <w:pStyle w:val="NormalWeb"/>
        <w:spacing w:lineRule="auto" w:line="259" w:beforeAutospacing="0" w:before="0" w:after="0"/>
        <w:jc w:val="both"/>
        <w:rPr>
          <w:highlight w:val="yellow"/>
        </w:rPr>
      </w:pPr>
      <w:r>
        <w:rPr/>
        <w:t>4</w:t>
      </w:r>
      <w:r>
        <w:rPr/>
        <w:t>7</w:t>
      </w:r>
      <w:r>
        <w:rPr/>
        <w:t xml:space="preserve"> архетип</w:t>
      </w:r>
      <w:r>
        <w:rPr/>
        <w:t>е</w:t>
      </w:r>
      <w:r>
        <w:rPr/>
        <w:t xml:space="preserve"> Извечного космоса</w:t>
      </w:r>
    </w:p>
    <w:p>
      <w:pPr>
        <w:pStyle w:val="NormalWeb"/>
        <w:spacing w:lineRule="auto" w:line="259" w:beforeAutospacing="0" w:before="0" w:after="0"/>
        <w:jc w:val="both"/>
        <w:rPr>
          <w:highlight w:val="yellow"/>
        </w:rPr>
      </w:pPr>
      <w:r>
        <w:rPr/>
        <w:t>49</w:t>
      </w:r>
      <w:r>
        <w:rPr/>
        <w:t xml:space="preserve"> архетип</w:t>
      </w:r>
      <w:r>
        <w:rPr/>
        <w:t>е</w:t>
      </w:r>
      <w:r>
        <w:rPr/>
        <w:t xml:space="preserve"> Всеединого Космоса</w:t>
      </w:r>
    </w:p>
    <w:p>
      <w:pPr>
        <w:pStyle w:val="NormalWeb"/>
        <w:spacing w:lineRule="auto" w:line="259" w:beforeAutospacing="0" w:before="0" w:after="0"/>
        <w:jc w:val="both"/>
        <w:rPr>
          <w:highlight w:val="yellow"/>
        </w:rPr>
      </w:pPr>
      <w:r>
        <w:rPr/>
        <w:t xml:space="preserve">81 </w:t>
      </w:r>
      <w:r>
        <w:rPr/>
        <w:t>архетип</w:t>
      </w:r>
      <w:r>
        <w:rPr/>
        <w:t>е</w:t>
      </w:r>
      <w:r>
        <w:rPr/>
        <w:t xml:space="preserve"> Октавного Космоса</w:t>
      </w:r>
    </w:p>
    <w:p>
      <w:pPr>
        <w:pStyle w:val="NormalWeb"/>
        <w:spacing w:lineRule="auto" w:line="259" w:beforeAutospacing="0" w:before="0" w:after="0"/>
        <w:jc w:val="both"/>
        <w:rPr/>
      </w:pPr>
      <w:r>
        <w:rPr/>
        <w:t>111</w:t>
      </w:r>
      <w:r>
        <w:rPr/>
        <w:t xml:space="preserve"> архетип</w:t>
      </w:r>
      <w:r>
        <w:rPr/>
        <w:t>е</w:t>
      </w:r>
      <w:r>
        <w:rPr/>
        <w:t xml:space="preserve"> Метагалактического Космоса.</w:t>
      </w:r>
    </w:p>
    <w:p>
      <w:pPr>
        <w:pStyle w:val="NormalWeb"/>
        <w:spacing w:lineRule="auto" w:line="240" w:beforeAutospacing="0" w:before="0" w:after="159"/>
        <w:rPr/>
      </w:pPr>
      <w:r>
        <w:rPr/>
        <w:t>Итого: 1004здания.</w:t>
      </w:r>
      <w:r>
        <w:rPr>
          <w:b/>
          <w:bCs/>
        </w:rPr>
        <w:t xml:space="preserve"> </w:t>
      </w:r>
      <w:r>
        <w:rPr>
          <w:i/>
          <w:iCs/>
        </w:rPr>
        <w:t xml:space="preserve">Глава Совета </w:t>
      </w:r>
      <w:bookmarkEnd w:id="0"/>
      <w:r>
        <w:rPr>
          <w:i/>
          <w:iCs/>
        </w:rPr>
        <w:t>ИВО подразделения ИВДИВО КМВ Ликкей Елена.</w:t>
      </w:r>
    </w:p>
    <w:p>
      <w:pPr>
        <w:pStyle w:val="NormalWeb"/>
        <w:spacing w:lineRule="auto" w:line="259" w:beforeAutospacing="0" w:before="278" w:after="159"/>
        <w:ind w:firstLine="708"/>
        <w:rPr/>
      </w:pPr>
      <w:r>
        <w:rPr>
          <w:b/>
          <w:bCs/>
        </w:rPr>
        <w:t>7</w:t>
      </w:r>
      <w:r>
        <w:rPr>
          <w:b/>
          <w:bCs/>
        </w:rPr>
        <w:t xml:space="preserve">. </w:t>
      </w:r>
      <w:r>
        <w:rPr/>
        <w:t xml:space="preserve">Об утверждении даты и плана проведения Новогоднего праздника для приглашённых граждан. </w:t>
      </w:r>
      <w:r>
        <w:rPr>
          <w:b w:val="false"/>
          <w:bCs w:val="false"/>
          <w:i/>
          <w:iCs/>
          <w:color w:val="000000"/>
          <w:sz w:val="24"/>
        </w:rPr>
        <w:t>Аватаресса ИВО Вечной Сверхкосмической Психодинамики Отец-Человек-Субъектов ИВО ИВАС Сераписа ИВО ИВАС Кут Хуми, ИВДИВО-кадровый секретарь Прокофьева Татьяна.</w:t>
      </w:r>
    </w:p>
    <w:p>
      <w:pPr>
        <w:pStyle w:val="NormalWeb"/>
        <w:spacing w:lineRule="auto" w:line="259" w:beforeAutospacing="0" w:before="278" w:after="159"/>
        <w:ind w:firstLine="708"/>
        <w:rPr/>
      </w:pPr>
      <w:r>
        <w:rPr>
          <w:b/>
          <w:bCs/>
        </w:rPr>
        <w:t>8</w:t>
      </w:r>
      <w:r>
        <w:rPr>
          <w:b/>
          <w:bCs/>
        </w:rPr>
        <w:t xml:space="preserve">. </w:t>
      </w:r>
      <w:r>
        <w:rPr/>
        <w:t>Практика 4. Итоговая.Стяжание Плана Синтеза  следующего Совета.</w:t>
      </w:r>
      <w:r>
        <w:rPr/>
        <w:t xml:space="preserve">Стяжание Воли ИВО и Плана Синтеза ИВО на </w:t>
      </w:r>
      <w:r>
        <w:rPr/>
        <w:t>проведение</w:t>
      </w:r>
      <w:r>
        <w:rPr/>
        <w:t xml:space="preserve"> Новогоднего  праздника.</w:t>
      </w:r>
      <w:r>
        <w:rPr/>
        <w:t>Развёртывание синтезфизичности здания в 448 Архетипе МГ ИВДИВО-полиса Кут Хуми с фиксацией в офисе города Минеральных Вод</w:t>
      </w:r>
      <w:r>
        <w:rPr/>
        <w:t xml:space="preserve">.  </w:t>
      </w:r>
      <w:r>
        <w:rPr>
          <w:i/>
          <w:iCs/>
        </w:rPr>
        <w:t>Глава Совета ИВО подразделения ИВДИВО КМВ Ликкей Елена</w:t>
      </w:r>
      <w:r>
        <w:rPr>
          <w:b w:val="false"/>
          <w:bCs w:val="false"/>
          <w:i w:val="false"/>
          <w:iCs w:val="false"/>
        </w:rPr>
        <w:t>.</w:t>
      </w:r>
    </w:p>
    <w:p>
      <w:pPr>
        <w:pStyle w:val="NormalWeb"/>
        <w:spacing w:lineRule="auto" w:line="259" w:beforeAutospacing="0" w:before="102" w:after="0"/>
        <w:rPr/>
      </w:pPr>
      <w:r>
        <w:rPr>
          <w:b/>
          <w:bCs/>
          <w:i w:val="false"/>
          <w:iCs w:val="false"/>
        </w:rPr>
        <w:tab/>
        <w:t xml:space="preserve">Решение 1. </w:t>
      </w:r>
      <w:r>
        <w:rPr>
          <w:b w:val="false"/>
          <w:bCs w:val="false"/>
          <w:i w:val="false"/>
          <w:iCs w:val="false"/>
        </w:rPr>
        <w:t>Остаток энергопотенциала в размере 5 тысяч единиц направить на следующие печатные издания подразделения ИВДИВО Кавминводы. Голосовали : единогласно.</w:t>
      </w:r>
    </w:p>
    <w:p>
      <w:pPr>
        <w:pStyle w:val="NormalWeb"/>
        <w:spacing w:lineRule="auto" w:line="259" w:beforeAutospacing="0" w:before="102" w:after="0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ab/>
        <w:t xml:space="preserve">Решение 2. </w:t>
      </w:r>
      <w:r>
        <w:rPr>
          <w:b w:val="false"/>
          <w:bCs w:val="false"/>
          <w:i w:val="false"/>
          <w:iCs w:val="false"/>
        </w:rPr>
        <w:t xml:space="preserve">Организовать Новогодний Праздник для граждан 22 декабря в офисе города Минеральные Воды с 15 до 17 часов. </w:t>
      </w:r>
      <w:r>
        <w:rPr>
          <w:b w:val="false"/>
          <w:bCs w:val="false"/>
          <w:i/>
          <w:iCs/>
        </w:rPr>
        <w:t>Ответственная Аватаресса ИВО Академии Синтез-Философии ИВО ИВАС Мории ИВО ИВАС Кут Хуми Баранова Юлия.</w:t>
      </w:r>
    </w:p>
    <w:p>
      <w:pPr>
        <w:pStyle w:val="NormalWeb"/>
        <w:spacing w:lineRule="auto" w:line="259" w:beforeAutospacing="0" w:before="102" w:after="0"/>
        <w:rPr/>
      </w:pPr>
      <w:r>
        <w:rPr>
          <w:b/>
          <w:bCs/>
        </w:rPr>
        <w:tab/>
        <w:t xml:space="preserve">Решение 3. </w:t>
      </w:r>
      <w:r>
        <w:rPr>
          <w:b w:val="false"/>
          <w:bCs w:val="false"/>
        </w:rPr>
        <w:t>В виде рекомендации. Продолжить стяжания Программ Абсолютного Огня мерой своей подготовки и устремлённости.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</w:rPr>
        <w:t xml:space="preserve">Ключевые слова: </w:t>
      </w:r>
      <w:r>
        <w:rPr/>
        <w:t xml:space="preserve">Абсолютный огонь, Архетипы, Здания подразделения, План Синтеза </w:t>
      </w:r>
    </w:p>
    <w:p>
      <w:pPr>
        <w:pStyle w:val="NormalWeb"/>
        <w:spacing w:lineRule="auto" w:line="259" w:beforeAutospacing="0" w:before="278" w:after="159"/>
        <w:jc w:val="right"/>
        <w:rPr/>
      </w:pPr>
      <w:r>
        <w:rPr/>
        <w:t>Составила ИВДИВО-Секретарь Асс Татьяна.</w:t>
      </w:r>
    </w:p>
    <w:p>
      <w:pPr>
        <w:pStyle w:val="NormalWeb"/>
        <w:spacing w:beforeAutospacing="0" w:before="278" w:after="240"/>
        <w:jc w:val="center"/>
        <w:rPr/>
      </w:pPr>
      <w:r>
        <w:rPr/>
      </w:r>
    </w:p>
    <w:p>
      <w:pPr>
        <w:pStyle w:val="Western"/>
        <w:spacing w:before="280" w:after="24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4b21ba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4b21ba"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paragraph" w:styleId="ListParagraph">
    <w:name w:val="List Paragraph"/>
    <w:basedOn w:val="Normal"/>
    <w:uiPriority w:val="34"/>
    <w:qFormat/>
    <w:rsid w:val="007463a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Application>LibreOffice/6.4.3.2$Windows_X86_64 LibreOffice_project/747b5d0ebf89f41c860ec2a39efd7cb15b54f2d8</Application>
  <Pages>3</Pages>
  <Words>580</Words>
  <Characters>3770</Characters>
  <CharactersWithSpaces>4601</CharactersWithSpaces>
  <Paragraphs>57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2024-12-13T05:30:00Z</dcterms:created>
  <dc:creator>user</dc:creator>
  <dc:description/>
  <dc:language>ru-RU</dc:language>
  <cp:lastModifiedBy/>
  <dcterms:modified xsi:type="dcterms:W3CDTF">2024-12-16T16:37:40Z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